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2DCC"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2：</w:t>
      </w:r>
    </w:p>
    <w:p w14:paraId="606A8F6D">
      <w:pPr>
        <w:jc w:val="center"/>
        <w:rPr>
          <w:rFonts w:hint="default" w:ascii="Times New Roman" w:hAnsi="Times New Roman" w:eastAsia="仿宋_GB2312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社会实践调查报告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Hans" w:bidi="ar-SA"/>
        </w:rPr>
        <w:t>参考格式</w:t>
      </w:r>
    </w:p>
    <w:p w14:paraId="0A244120">
      <w:pPr>
        <w:rPr>
          <w:rFonts w:hint="default" w:ascii="Times New Roman" w:hAnsi="Times New Roman" w:cs="Times New Roman"/>
        </w:rPr>
      </w:pPr>
    </w:p>
    <w:p w14:paraId="56D1F8DF">
      <w:pPr>
        <w:spacing w:line="48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一、调查报告的概念</w:t>
      </w:r>
    </w:p>
    <w:p w14:paraId="2F6DA511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Hans"/>
        </w:rPr>
        <w:t>调查报告即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对某一情况、某一事件、某一经验或问题，经过在实践中对其客观实际情况的调查了解，将调查了解到的全部情况和材料进行“去粗取精、去伪存真、由此及彼、由表及里”的分析研究，揭示出本质，寻找出规律，总结出经验，最后以书面形式陈述出来。</w:t>
      </w:r>
    </w:p>
    <w:p w14:paraId="0E2587A9">
      <w:pPr>
        <w:spacing w:line="48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二、调查报告的内容</w:t>
      </w:r>
    </w:p>
    <w:p w14:paraId="25030F9F">
      <w:pPr>
        <w:pStyle w:val="3"/>
        <w:spacing w:before="0" w:beforeAutospacing="0" w:after="0" w:afterAutospacing="0"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1、标题：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题名应简明、贴切，能概括报告的内容，一般不超过20个字。</w:t>
      </w:r>
    </w:p>
    <w:p w14:paraId="4E1FA5A4">
      <w:pPr>
        <w:pStyle w:val="3"/>
        <w:spacing w:before="0" w:beforeAutospacing="0" w:after="0" w:afterAutospacing="0"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2、作者署名：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应使用真名，如为团体作者的执笔人可标注于篇首页地脚处。</w:t>
      </w:r>
    </w:p>
    <w:p w14:paraId="1D5E2358">
      <w:pPr>
        <w:pStyle w:val="3"/>
        <w:spacing w:before="0" w:beforeAutospacing="0" w:after="0" w:afterAutospacing="0"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3、摘要：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应客观地概括论文的主要内容和观点，篇幅不超过200个字。</w:t>
      </w:r>
    </w:p>
    <w:p w14:paraId="4F7E4A30">
      <w:pPr>
        <w:pStyle w:val="3"/>
        <w:spacing w:before="0" w:beforeAutospacing="0" w:after="0" w:afterAutospacing="0"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4、关键词：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主要反映文章主题概念的词或词组，具有检索价值。一般为3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6个。</w:t>
      </w:r>
    </w:p>
    <w:p w14:paraId="4FA0C5A5">
      <w:pPr>
        <w:pStyle w:val="3"/>
        <w:spacing w:before="0" w:beforeAutospacing="0" w:after="0" w:afterAutospacing="0"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5、作者简介：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为主要作者的姓名、出生年月、性别、所在院（系、所）和专业，置于篇首页地脚处。</w:t>
      </w:r>
    </w:p>
    <w:p w14:paraId="63B65261">
      <w:pPr>
        <w:pStyle w:val="3"/>
        <w:spacing w:before="0" w:beforeAutospacing="0" w:after="0" w:afterAutospacing="0"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6、正文：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为调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Hans"/>
        </w:rPr>
        <w:t>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报告的主体部分，不少于3000字。根据调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Hans"/>
        </w:rPr>
        <w:t>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基本情况提出问题、分析问题、解决问题。调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Hans"/>
        </w:rPr>
        <w:t>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报告内容分为调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Hans"/>
        </w:rPr>
        <w:t>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基本情况介绍、调查对象和方法、调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Hans"/>
        </w:rPr>
        <w:t>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结果与分析、思考建议和案例（不少于一个）四部分。</w:t>
      </w:r>
    </w:p>
    <w:p w14:paraId="42ADE37F">
      <w:pPr>
        <w:pStyle w:val="3"/>
        <w:spacing w:before="0" w:beforeAutospacing="0" w:after="0" w:afterAutospacing="0"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7、注释：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篇名和作者注释置于首页地脚处。文内对特定内容的注释置于当页下（脚注），按在文中出现的先后顺序用1，2，3……每页单独排序。</w:t>
      </w:r>
    </w:p>
    <w:p w14:paraId="6DC9697E">
      <w:pPr>
        <w:pStyle w:val="3"/>
        <w:spacing w:before="0" w:beforeAutospacing="0" w:after="0" w:afterAutospacing="0"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8、参考文献：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置于正文末，主要参考文献著录格式如下。</w:t>
      </w:r>
    </w:p>
    <w:p w14:paraId="7BC30536">
      <w:pPr>
        <w:pStyle w:val="3"/>
        <w:spacing w:before="0" w:beforeAutospacing="0" w:after="0" w:afterAutospacing="0" w:line="480" w:lineRule="exact"/>
        <w:ind w:firstLine="482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专著、论文集、学位论文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：</w:t>
      </w:r>
    </w:p>
    <w:p w14:paraId="679FBC93">
      <w:pPr>
        <w:pStyle w:val="3"/>
        <w:spacing w:before="0" w:beforeAutospacing="0" w:after="0" w:afterAutospacing="0" w:line="48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标注顺序：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[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序号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]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主要责任者.文献题名[文献类型标识].出版地:出版者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出版年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起止页码(可选).</w:t>
      </w:r>
    </w:p>
    <w:p w14:paraId="5C6885A6">
      <w:pPr>
        <w:pStyle w:val="3"/>
        <w:spacing w:before="0" w:beforeAutospacing="0" w:after="0" w:afterAutospacing="0" w:line="480" w:lineRule="exact"/>
        <w:ind w:firstLine="600" w:firstLineChars="250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示例：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[1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]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刘国钧,陈绍业.图书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馆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目录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M].北京:高等教育出版社,1957:15-18.</w:t>
      </w:r>
    </w:p>
    <w:p w14:paraId="26369D0E">
      <w:pPr>
        <w:pStyle w:val="3"/>
        <w:numPr>
          <w:ilvl w:val="0"/>
          <w:numId w:val="1"/>
        </w:numPr>
        <w:spacing w:before="0" w:beforeAutospacing="0" w:after="0" w:afterAutospacing="0" w:line="480" w:lineRule="exact"/>
        <w:ind w:left="1320" w:leftChars="0" w:firstLine="0" w:firstLineChars="0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辛希孟.信息技术与信息服务国际研讨会论文集:A集[C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]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.北京:中国社会科学出版社,1994.</w:t>
      </w:r>
    </w:p>
    <w:p w14:paraId="619D49CD">
      <w:pPr>
        <w:pStyle w:val="3"/>
        <w:numPr>
          <w:ilvl w:val="0"/>
          <w:numId w:val="1"/>
        </w:numPr>
        <w:spacing w:before="0" w:beforeAutospacing="0" w:after="0" w:afterAutospacing="0" w:line="480" w:lineRule="exact"/>
        <w:ind w:left="1320" w:leftChars="0" w:firstLine="0" w:firstLineChars="0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张颖.新时代大学生艰苦奋斗精神教育研究[D].长春:东北师范大学,2018.</w:t>
      </w:r>
    </w:p>
    <w:p w14:paraId="434AE203">
      <w:pPr>
        <w:pStyle w:val="3"/>
        <w:spacing w:before="0" w:beforeAutospacing="0" w:after="0" w:afterAutospacing="0" w:line="480" w:lineRule="exact"/>
        <w:ind w:firstLine="482" w:firstLineChars="20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期刊：</w:t>
      </w:r>
    </w:p>
    <w:p w14:paraId="49D6E821">
      <w:pPr>
        <w:pStyle w:val="3"/>
        <w:numPr>
          <w:ilvl w:val="0"/>
          <w:numId w:val="0"/>
        </w:numPr>
        <w:spacing w:before="0" w:beforeAutospacing="0" w:after="0" w:afterAutospacing="0"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标注顺序：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[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序号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]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责任者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文献题名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[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J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].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期刊名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出版年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卷（期）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起止页码(可选).</w:t>
      </w:r>
    </w:p>
    <w:p w14:paraId="13F7DF33">
      <w:pPr>
        <w:pStyle w:val="3"/>
        <w:spacing w:before="0" w:beforeAutospacing="0" w:after="0" w:afterAutospacing="0" w:line="480" w:lineRule="exact"/>
        <w:ind w:firstLine="480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示例：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[4]</w:t>
      </w:r>
      <w:r>
        <w:rPr>
          <w:rFonts w:hint="default" w:ascii="Times New Roman" w:hAnsi="Times New Roman" w:eastAsia="仿宋_GB2312" w:cs="Times New Roman"/>
          <w:color w:val="auto"/>
        </w:rPr>
        <w:t>何龄修.读顾城《南明史》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[J]</w:t>
      </w:r>
      <w:r>
        <w:rPr>
          <w:rFonts w:hint="default" w:ascii="Times New Roman" w:hAnsi="Times New Roman" w:eastAsia="仿宋_GB2312" w:cs="Times New Roman"/>
          <w:color w:val="auto"/>
        </w:rPr>
        <w:t>.中国史研究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</w:rPr>
        <w:t>1998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</w:rPr>
        <w:t>(3)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color w:val="auto"/>
        </w:rPr>
        <w:t>167-173.</w:t>
      </w:r>
    </w:p>
    <w:p w14:paraId="03CC95D7">
      <w:pPr>
        <w:pStyle w:val="3"/>
        <w:spacing w:before="0" w:beforeAutospacing="0" w:after="0" w:afterAutospacing="0" w:line="480" w:lineRule="exact"/>
        <w:ind w:firstLine="482" w:firstLineChars="200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常用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文献类型标识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：</w:t>
      </w:r>
    </w:p>
    <w:p w14:paraId="2D83C09C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期刊[J]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专著[M]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论文集[C]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学位论文[D]</w:t>
      </w:r>
    </w:p>
    <w:p w14:paraId="08D76811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专利[P]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报纸[N]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技术标准[S]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科技报告[R]</w:t>
      </w:r>
    </w:p>
    <w:p w14:paraId="00F12691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 xml:space="preserve">会议文献[C] </w:t>
      </w:r>
    </w:p>
    <w:p w14:paraId="29F06495">
      <w:pPr>
        <w:spacing w:line="48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三、版式要求</w:t>
      </w:r>
    </w:p>
    <w:p w14:paraId="1AE2E41C">
      <w:pPr>
        <w:spacing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lang w:val="en-US" w:eastAsia="zh-CN" w:bidi="ar-SA"/>
        </w:rPr>
        <w:t>1、纸张：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A4纸</w:t>
      </w:r>
    </w:p>
    <w:p w14:paraId="0B9427E3">
      <w:pPr>
        <w:spacing w:line="480" w:lineRule="exact"/>
        <w:ind w:firstLine="562" w:firstLineChars="20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lang w:val="en-US" w:eastAsia="zh-CN" w:bidi="ar-SA"/>
        </w:rPr>
        <w:t>2、字号及字体：</w:t>
      </w:r>
    </w:p>
    <w:p w14:paraId="7B7B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姓名用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Hans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号仿宋；院系，年级，专业，学号用小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Hans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号宋体；标题部分用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二号方正小标宋简体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；摘要部分用小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Hans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号楷体字，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Hans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摘要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Hans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Hans"/>
        </w:rPr>
        <w:t>二字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用黑体字；正文部分一级目录用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三号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黑体，其他部分用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三号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仿宋_GB2312；参考文献用小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Hans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号宋体字。</w:t>
      </w:r>
    </w:p>
    <w:p w14:paraId="17967CA1">
      <w:pPr>
        <w:spacing w:line="480" w:lineRule="exact"/>
        <w:ind w:firstLine="562" w:firstLineChars="20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3、行间距：</w:t>
      </w:r>
    </w:p>
    <w:p w14:paraId="4951082D">
      <w:pPr>
        <w:spacing w:line="480" w:lineRule="exact"/>
        <w:ind w:firstLine="560" w:firstLineChars="200"/>
        <w:rPr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行距为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磅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固定值，字间距为标准值。</w:t>
      </w:r>
    </w:p>
    <w:p w14:paraId="78F6B096">
      <w:pPr>
        <w:spacing w:line="480" w:lineRule="exact"/>
        <w:ind w:firstLine="562" w:firstLineChars="20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eastAsia="楷体_GB2312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eastAsia="楷体_GB2312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页边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  <w:t>距：</w:t>
      </w:r>
    </w:p>
    <w:p w14:paraId="463AED21">
      <w:pPr>
        <w:spacing w:line="480" w:lineRule="exact"/>
        <w:ind w:firstLine="560" w:firstLineChars="200"/>
        <w:rPr>
          <w:rFonts w:hint="eastAsia" w:eastAsia="仿宋_GB2312"/>
          <w:highlight w:val="none"/>
          <w:lang w:eastAsia="zh-CN"/>
        </w:rPr>
      </w:pPr>
      <w:r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  <w:t>页边距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为左、右2.54厘米，上、下3.17厘米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。</w:t>
      </w:r>
    </w:p>
    <w:p w14:paraId="1CE1DCB6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247" w:right="1701" w:bottom="1077" w:left="1701" w:header="851" w:footer="113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F39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C36CA">
                          <w:pPr>
                            <w:pStyle w:val="2"/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4C36CA">
                    <w:pPr>
                      <w:pStyle w:val="2"/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F4AD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A71BE61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1087B"/>
    <w:multiLevelType w:val="singleLevel"/>
    <w:tmpl w:val="0511087B"/>
    <w:lvl w:ilvl="0" w:tentative="0">
      <w:start w:val="2"/>
      <w:numFmt w:val="decimal"/>
      <w:lvlText w:val="[%1]"/>
      <w:lvlJc w:val="left"/>
      <w:pPr>
        <w:tabs>
          <w:tab w:val="left" w:pos="312"/>
        </w:tabs>
        <w:ind w:left="13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zA5MzE0YzIwYmVkZTJhMjZhNjEzMDhiNjJjMmUifQ=="/>
  </w:docVars>
  <w:rsids>
    <w:rsidRoot w:val="213F7793"/>
    <w:rsid w:val="0F593CD0"/>
    <w:rsid w:val="104D064D"/>
    <w:rsid w:val="151B7852"/>
    <w:rsid w:val="1CF07AC0"/>
    <w:rsid w:val="1E0A5972"/>
    <w:rsid w:val="213F7793"/>
    <w:rsid w:val="297E7856"/>
    <w:rsid w:val="2E163EBB"/>
    <w:rsid w:val="420506DB"/>
    <w:rsid w:val="7154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1063</Characters>
  <Lines>0</Lines>
  <Paragraphs>0</Paragraphs>
  <TotalTime>17</TotalTime>
  <ScaleCrop>false</ScaleCrop>
  <LinksUpToDate>false</LinksUpToDate>
  <CharactersWithSpaces>1091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2024-01-11T07:30:00Z</dcterms:created>
  <dc:creator>39.5℃</dc:creator>
  <cp:lastModifiedBy>THEO</cp:lastModifiedBy>
  <dcterms:modified xsi:type="dcterms:W3CDTF">2026-04-15T03:28:08Z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D6281954B68A4463912A16C63285825D_13</vt:lpwstr>
  </property>
  <property fmtid="{D5CDD505-2E9C-101B-9397-08002B2CF9AE}" pid="4" name="KSOTemplateDocerSaveRecord">
    <vt:lpwstr>eyJoZGlkIjoiZjUxNjI4ZjBmYTk5ZmEwODUzMjQ2ODkzOWI5MTliOTAiLCJ1c2VySWQiOiIxNTMxNjkwMTI1In0=</vt:lpwstr>
  </property>
</Properties>
</file>