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5FE8">
      <w:pPr>
        <w:pStyle w:val="4"/>
        <w:snapToGrid w:val="0"/>
        <w:spacing w:before="120" w:beforeLines="50" w:after="144" w:afterLines="60"/>
        <w:rPr>
          <w:rFonts w:ascii="Times New Roman" w:hAnsi="Times New Roman" w:eastAsia="方正小标宋简体" w:cs="Times New Roman"/>
          <w:color w:val="333333"/>
          <w:sz w:val="36"/>
        </w:rPr>
      </w:pPr>
      <w:bookmarkStart w:id="0" w:name="OLE_LINK2"/>
      <w:r>
        <w:rPr>
          <w:rFonts w:ascii="Times New Roman" w:hAnsi="Times New Roman" w:eastAsia="黑体" w:cs="Times New Roman"/>
          <w:color w:val="333333"/>
        </w:rPr>
        <w:t>附件：</w:t>
      </w:r>
    </w:p>
    <w:p w14:paraId="7FD44322">
      <w:pPr>
        <w:spacing w:before="96" w:beforeLines="40" w:after="120" w:afterLines="50"/>
        <w:jc w:val="center"/>
        <w:rPr>
          <w:rFonts w:ascii="Times New Roman" w:hAnsi="Times New Roman" w:eastAsia="方正小标宋简体" w:cs="Times New Roman"/>
          <w:color w:val="333333"/>
          <w:sz w:val="36"/>
        </w:rPr>
      </w:pPr>
      <w:r>
        <w:rPr>
          <w:rFonts w:ascii="Times New Roman" w:hAnsi="Times New Roman" w:eastAsia="方正小标宋简体" w:cs="Times New Roman"/>
          <w:color w:val="333333"/>
          <w:sz w:val="36"/>
        </w:rPr>
        <w:t>湖南农业大学</w:t>
      </w:r>
      <w:r>
        <w:rPr>
          <w:rFonts w:hint="eastAsia" w:ascii="Times New Roman" w:hAnsi="Times New Roman" w:eastAsia="方正小标宋简体" w:cs="Times New Roman"/>
          <w:color w:val="333333"/>
          <w:sz w:val="36"/>
        </w:rPr>
        <w:t>2026年</w:t>
      </w:r>
      <w:bookmarkStart w:id="15" w:name="_GoBack"/>
      <w:r>
        <w:rPr>
          <w:rFonts w:hint="eastAsia" w:ascii="Times New Roman" w:hAnsi="Times New Roman" w:eastAsia="方正小标宋简体" w:cs="Times New Roman"/>
          <w:color w:val="333333"/>
          <w:sz w:val="36"/>
        </w:rPr>
        <w:t>“</w:t>
      </w:r>
      <w:r>
        <w:rPr>
          <w:rFonts w:ascii="Times New Roman" w:hAnsi="Times New Roman" w:eastAsia="方正小标宋简体" w:cs="Times New Roman"/>
          <w:color w:val="333333"/>
          <w:sz w:val="36"/>
        </w:rPr>
        <w:t>挑战杯</w:t>
      </w:r>
      <w:r>
        <w:rPr>
          <w:rFonts w:hint="eastAsia" w:ascii="Times New Roman" w:hAnsi="Times New Roman" w:eastAsia="方正小标宋简体" w:cs="Times New Roman"/>
          <w:color w:val="333333"/>
          <w:sz w:val="36"/>
        </w:rPr>
        <w:t>”</w:t>
      </w:r>
      <w:r>
        <w:rPr>
          <w:rFonts w:ascii="Times New Roman" w:hAnsi="Times New Roman" w:eastAsia="方正小标宋简体" w:cs="Times New Roman"/>
          <w:color w:val="333333"/>
          <w:sz w:val="36"/>
        </w:rPr>
        <w:t>大学生</w:t>
      </w:r>
      <w:r>
        <w:rPr>
          <w:rFonts w:hint="eastAsia" w:ascii="Times New Roman" w:hAnsi="Times New Roman" w:eastAsia="方正小标宋简体" w:cs="Times New Roman"/>
          <w:color w:val="333333"/>
          <w:sz w:val="36"/>
        </w:rPr>
        <w:t>创业计划</w:t>
      </w:r>
      <w:r>
        <w:rPr>
          <w:rFonts w:ascii="Times New Roman" w:hAnsi="Times New Roman" w:eastAsia="方正小标宋简体" w:cs="Times New Roman"/>
          <w:color w:val="333333"/>
          <w:sz w:val="36"/>
        </w:rPr>
        <w:t>竞赛</w:t>
      </w:r>
      <w:r>
        <w:rPr>
          <w:rFonts w:hint="eastAsia" w:ascii="Times New Roman" w:hAnsi="Times New Roman" w:eastAsia="方正小标宋简体" w:cs="Times New Roman"/>
          <w:color w:val="333333"/>
          <w:sz w:val="36"/>
        </w:rPr>
        <w:t>获奖项目名单</w:t>
      </w:r>
      <w:bookmarkEnd w:id="15"/>
    </w:p>
    <w:p w14:paraId="0D20794C">
      <w:pPr>
        <w:pStyle w:val="12"/>
        <w:spacing w:before="0"/>
        <w:ind w:left="0"/>
        <w:rPr>
          <w:rFonts w:hint="eastAsia"/>
          <w:spacing w:val="-6"/>
          <w:sz w:val="24"/>
          <w:lang w:val="en-US"/>
        </w:rPr>
      </w:pPr>
    </w:p>
    <w:tbl>
      <w:tblPr>
        <w:tblStyle w:val="9"/>
        <w:tblW w:w="15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134"/>
        <w:gridCol w:w="3261"/>
        <w:gridCol w:w="1134"/>
        <w:gridCol w:w="3587"/>
        <w:gridCol w:w="3925"/>
        <w:gridCol w:w="1045"/>
      </w:tblGrid>
      <w:tr w14:paraId="3C7F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62" w:type="dxa"/>
            <w:vAlign w:val="center"/>
          </w:tcPr>
          <w:p w14:paraId="31DA1B86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bookmarkStart w:id="1" w:name="OLE_LINK9"/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序号</w:t>
            </w:r>
          </w:p>
        </w:tc>
        <w:tc>
          <w:tcPr>
            <w:tcW w:w="1134" w:type="dxa"/>
            <w:vAlign w:val="center"/>
          </w:tcPr>
          <w:p w14:paraId="175E9F07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赛道</w:t>
            </w:r>
          </w:p>
        </w:tc>
        <w:tc>
          <w:tcPr>
            <w:tcW w:w="1134" w:type="dxa"/>
            <w:vAlign w:val="center"/>
          </w:tcPr>
          <w:p w14:paraId="24077DA0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学院</w:t>
            </w:r>
          </w:p>
        </w:tc>
        <w:tc>
          <w:tcPr>
            <w:tcW w:w="3261" w:type="dxa"/>
            <w:vAlign w:val="center"/>
          </w:tcPr>
          <w:p w14:paraId="4E6B31CD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016254AD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负责人</w:t>
            </w:r>
          </w:p>
        </w:tc>
        <w:tc>
          <w:tcPr>
            <w:tcW w:w="3587" w:type="dxa"/>
            <w:vAlign w:val="center"/>
          </w:tcPr>
          <w:p w14:paraId="3457241A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指导老师</w:t>
            </w:r>
          </w:p>
        </w:tc>
        <w:tc>
          <w:tcPr>
            <w:tcW w:w="3925" w:type="dxa"/>
            <w:vAlign w:val="center"/>
          </w:tcPr>
          <w:p w14:paraId="0E10B637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项目团队成员</w:t>
            </w:r>
          </w:p>
        </w:tc>
        <w:tc>
          <w:tcPr>
            <w:tcW w:w="1045" w:type="dxa"/>
            <w:vAlign w:val="center"/>
          </w:tcPr>
          <w:p w14:paraId="322B26DF">
            <w:pPr>
              <w:pStyle w:val="12"/>
              <w:spacing w:before="0"/>
              <w:ind w:left="0"/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hAnsi="黑体" w:cs="黑体"/>
                <w:b/>
                <w:bCs/>
                <w:color w:val="333333"/>
                <w:szCs w:val="21"/>
                <w:lang w:val="en-US"/>
              </w:rPr>
              <w:t>等次</w:t>
            </w:r>
          </w:p>
        </w:tc>
      </w:tr>
      <w:bookmarkEnd w:id="1"/>
      <w:tr w14:paraId="53A6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724C53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2" w:name="OLE_LINK7" w:colFirst="0" w:colLast="5"/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752ED83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212977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水产学院</w:t>
            </w:r>
          </w:p>
        </w:tc>
        <w:tc>
          <w:tcPr>
            <w:tcW w:w="3261" w:type="dxa"/>
            <w:vAlign w:val="center"/>
          </w:tcPr>
          <w:p w14:paraId="4ED067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溪流不息“她”风采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振兴蛙业的贴“芯”人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B6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张恬谕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C2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向建国、李德亮、周芳、戴荣四、余建波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896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张家诺、雷涛、向逸夫、钟嫒、谷锦程、阳思思、潘立、蔡洋、易平、李湘、何进荣、李娟、张廖瑞林</w:t>
            </w:r>
          </w:p>
        </w:tc>
        <w:tc>
          <w:tcPr>
            <w:tcW w:w="1045" w:type="dxa"/>
            <w:vAlign w:val="center"/>
          </w:tcPr>
          <w:p w14:paraId="6CCB70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bookmarkEnd w:id="2"/>
      <w:tr w14:paraId="1255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3FB9F9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5C9866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5D9FFB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食品科学技术学院</w:t>
            </w:r>
          </w:p>
        </w:tc>
        <w:tc>
          <w:tcPr>
            <w:tcW w:w="3261" w:type="dxa"/>
            <w:vAlign w:val="center"/>
          </w:tcPr>
          <w:p w14:paraId="5D8E00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从湖湘风物到健康酒饮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特色农源原料在戒断饮品产业链中的高值转化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EA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杨振鹏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86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胡楠、丁彦、刘洋、罗洁、贺焱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0E7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洪晶晶、王敏、关楷豪、杨振宇、周子荃、刘舒涵、张梓曦、林萱、陈曦、孔瑾钰、刘议懋、何昱呈、李佳仪、杜泓萱</w:t>
            </w:r>
          </w:p>
        </w:tc>
        <w:tc>
          <w:tcPr>
            <w:tcW w:w="1045" w:type="dxa"/>
            <w:vAlign w:val="center"/>
          </w:tcPr>
          <w:p w14:paraId="6C123A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7951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7EA20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BDD8F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7DE5AB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水利与土木工程学院</w:t>
            </w:r>
          </w:p>
        </w:tc>
        <w:tc>
          <w:tcPr>
            <w:tcW w:w="3261" w:type="dxa"/>
            <w:vAlign w:val="center"/>
          </w:tcPr>
          <w:p w14:paraId="6EE450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“秸”尽其能，绿创未来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AE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刘睿怡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7E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刘保华、邓舒文、邬备、张俊麒、田建湘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044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何淑芳、田凌宇、谢河生、郭锦涛、向轲、张贵泉、舒睿涵</w:t>
            </w:r>
          </w:p>
        </w:tc>
        <w:tc>
          <w:tcPr>
            <w:tcW w:w="1045" w:type="dxa"/>
            <w:vAlign w:val="center"/>
          </w:tcPr>
          <w:p w14:paraId="4D5963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6180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56733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2330AC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1D5162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动物医学院</w:t>
            </w:r>
          </w:p>
        </w:tc>
        <w:tc>
          <w:tcPr>
            <w:tcW w:w="3261" w:type="dxa"/>
            <w:vAlign w:val="center"/>
          </w:tcPr>
          <w:p w14:paraId="5635CB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马到“橙”功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基于“</w:t>
            </w:r>
            <w:r>
              <w:rPr>
                <w:rFonts w:hint="eastAsia" w:ascii="仿宋_GB2312" w:eastAsia="仿宋_GB2312"/>
                <w:color w:val="000000"/>
                <w:szCs w:val="21"/>
                <w:lang w:bidi="ar"/>
              </w:rPr>
              <w:t>MVR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”技术的橙渣高值化利用装备及产业化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C3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王凯宇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95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丁彦、许道军、罗宗贵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3BC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宋润泽、陈希安、李昊谦、都东岳、潘俊宏、杨若兮、刘卿妍、徐梦妍、马煊承</w:t>
            </w:r>
          </w:p>
        </w:tc>
        <w:tc>
          <w:tcPr>
            <w:tcW w:w="1045" w:type="dxa"/>
            <w:vAlign w:val="center"/>
          </w:tcPr>
          <w:p w14:paraId="7479034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05F9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128AF9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3" w:name="OLE_LINK20" w:colFirst="7" w:colLast="7"/>
            <w:r>
              <w:rPr>
                <w:rFonts w:hint="eastAsia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78825A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3BDB3D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动物科学技术学院</w:t>
            </w:r>
          </w:p>
        </w:tc>
        <w:tc>
          <w:tcPr>
            <w:tcW w:w="3261" w:type="dxa"/>
            <w:vAlign w:val="center"/>
          </w:tcPr>
          <w:p w14:paraId="64E1E2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光羽智控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0B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李昕芮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0D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符晨星、印遇龙、黄兴国、姚康、李端峰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AFB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向永骞、唐楚琪、于苹、唐珂唯、高珈言、吴康乐、王芳、何湘桂</w:t>
            </w:r>
          </w:p>
        </w:tc>
        <w:tc>
          <w:tcPr>
            <w:tcW w:w="1045" w:type="dxa"/>
            <w:vAlign w:val="center"/>
          </w:tcPr>
          <w:p w14:paraId="75F653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6BE1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521CEA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A6BC6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53A92E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食品科学技术学院</w:t>
            </w:r>
          </w:p>
        </w:tc>
        <w:tc>
          <w:tcPr>
            <w:tcW w:w="3261" w:type="dxa"/>
            <w:vAlign w:val="center"/>
          </w:tcPr>
          <w:p w14:paraId="1C6E8B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智鲜卫士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冷链食品智能保鲜与新鲜度监测系统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772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甘浩桦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92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石星波、童玲、吕艳、高文丽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7BA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陈虹秀、瞿语桐、石欣怡、安晓晓、罗倩、陈芳、辜凯彬、何润雨、孙丽、李梦萍</w:t>
            </w:r>
          </w:p>
        </w:tc>
        <w:tc>
          <w:tcPr>
            <w:tcW w:w="1045" w:type="dxa"/>
            <w:vAlign w:val="center"/>
          </w:tcPr>
          <w:p w14:paraId="582A5A9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11B3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910F5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2A9C9A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54EF21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资源学院</w:t>
            </w:r>
          </w:p>
        </w:tc>
        <w:tc>
          <w:tcPr>
            <w:tcW w:w="3261" w:type="dxa"/>
            <w:vAlign w:val="center"/>
          </w:tcPr>
          <w:p w14:paraId="74E325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“肥”力无穷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沃地赋能绿色农业增产增效新范式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A7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于鹏跃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88B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向瑾萱、王海平(湖南都市职业学院)、黄颖、杨勇、陈祖送(湖南都市职业学院)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ADD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杨俊彦、木克代斯</w:t>
            </w:r>
            <w:r>
              <w:rPr>
                <w:rFonts w:ascii="Calibri" w:hAnsi="Calibri" w:eastAsia="仿宋_GB2312" w:cs="Calibri"/>
                <w:color w:val="000000"/>
                <w:szCs w:val="21"/>
              </w:rPr>
              <w:t>·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马合木提、刘鑫</w:t>
            </w:r>
          </w:p>
        </w:tc>
        <w:tc>
          <w:tcPr>
            <w:tcW w:w="1045" w:type="dxa"/>
            <w:vAlign w:val="center"/>
          </w:tcPr>
          <w:p w14:paraId="0B0D20E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bookmarkEnd w:id="3"/>
      <w:tr w14:paraId="4289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341FE1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61BBC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311C61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化学与材料科学学院</w:t>
            </w:r>
          </w:p>
        </w:tc>
        <w:tc>
          <w:tcPr>
            <w:tcW w:w="3261" w:type="dxa"/>
            <w:vAlign w:val="center"/>
          </w:tcPr>
          <w:p w14:paraId="28DA4E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农检不误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农产品品质活性指标智能识别体系构建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9B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张宇航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D2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余展、苏招红、王佳琪、杨吉飞（长沙三郡电子科技有限公司）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2BE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高柯钒、夏诗怡、王晓莉、皮凤仙、林玮杰、张艺馨、谢乐、田鑫、丁傲阳、卢怡、夏飞燕、韦依、阳智秀、易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嘉</w:t>
            </w:r>
          </w:p>
        </w:tc>
        <w:tc>
          <w:tcPr>
            <w:tcW w:w="1045" w:type="dxa"/>
            <w:vAlign w:val="center"/>
          </w:tcPr>
          <w:p w14:paraId="3B623B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0110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3C5925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430A5A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134" w:type="dxa"/>
            <w:vAlign w:val="center"/>
          </w:tcPr>
          <w:p w14:paraId="7F4BE2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生物科学技术学院</w:t>
            </w:r>
          </w:p>
        </w:tc>
        <w:tc>
          <w:tcPr>
            <w:tcW w:w="3261" w:type="dxa"/>
            <w:vAlign w:val="center"/>
          </w:tcPr>
          <w:p w14:paraId="1D37F8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菌衡智创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微生物技术赋能产业发展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FF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徐伟伟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A51A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周星、李蒙、肖露、张胜利、解李帅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B35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张侯翘楚、李柳燕、崔雨佳、许慧欣、廖勇丹、陈博、罗铭朗、王可维、邓越琴、刘爱云</w:t>
            </w:r>
          </w:p>
        </w:tc>
        <w:tc>
          <w:tcPr>
            <w:tcW w:w="1045" w:type="dxa"/>
            <w:vAlign w:val="center"/>
          </w:tcPr>
          <w:p w14:paraId="4D1030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29F7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34C69F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4" w:name="OLE_LINK11" w:colFirst="6" w:colLast="7"/>
            <w:r>
              <w:rPr>
                <w:rFonts w:hint="eastAsia"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42D55C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新能源新材料</w:t>
            </w:r>
          </w:p>
        </w:tc>
        <w:tc>
          <w:tcPr>
            <w:tcW w:w="1134" w:type="dxa"/>
            <w:vAlign w:val="center"/>
          </w:tcPr>
          <w:p w14:paraId="0E4BCF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环境与生态学院</w:t>
            </w:r>
          </w:p>
        </w:tc>
        <w:tc>
          <w:tcPr>
            <w:tcW w:w="3261" w:type="dxa"/>
            <w:vAlign w:val="center"/>
          </w:tcPr>
          <w:p w14:paraId="0D6F07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光净农水：可回收玻璃珠</w:t>
            </w: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农药废水高效治理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27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颜文亮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35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苏龙、罗琳、魏祥东、廖婵娟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954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龙志乾、薛浩冉、易艳芳、张潇熠、刘嘉璐、泥向源、刘天乐、吴圳、曾之仪、刘颖、曾莉、谈宜彪</w:t>
            </w:r>
          </w:p>
        </w:tc>
        <w:tc>
          <w:tcPr>
            <w:tcW w:w="1045" w:type="dxa"/>
            <w:vAlign w:val="center"/>
          </w:tcPr>
          <w:p w14:paraId="542852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bookmarkEnd w:id="4"/>
      <w:tr w14:paraId="6E7B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26F480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CE1E3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先进制造</w:t>
            </w:r>
          </w:p>
        </w:tc>
        <w:tc>
          <w:tcPr>
            <w:tcW w:w="1134" w:type="dxa"/>
            <w:vAlign w:val="center"/>
          </w:tcPr>
          <w:p w14:paraId="50D79D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机电工程学院</w:t>
            </w:r>
          </w:p>
        </w:tc>
        <w:tc>
          <w:tcPr>
            <w:tcW w:w="3261" w:type="dxa"/>
            <w:vAlign w:val="center"/>
          </w:tcPr>
          <w:p w14:paraId="7AD1CC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灵岭科技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多域矩阵轨道车辆智检系统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42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查子涵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93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黄佳彦、杨安明、蒋啸虎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C0B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徐文杰、崔佳欣、叶潇潇、徐嘉城、陈诗滢、陈睿琳、邝应豪、陈昕、裴梓逸、翁悦楷、谭飘、丁永康</w:t>
            </w:r>
          </w:p>
        </w:tc>
        <w:tc>
          <w:tcPr>
            <w:tcW w:w="1045" w:type="dxa"/>
            <w:vAlign w:val="center"/>
          </w:tcPr>
          <w:p w14:paraId="4D2062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3744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16C76D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BCBBA0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先进制造</w:t>
            </w:r>
          </w:p>
        </w:tc>
        <w:tc>
          <w:tcPr>
            <w:tcW w:w="1134" w:type="dxa"/>
            <w:vAlign w:val="center"/>
          </w:tcPr>
          <w:p w14:paraId="51AC31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动物科学技术学院</w:t>
            </w:r>
          </w:p>
        </w:tc>
        <w:tc>
          <w:tcPr>
            <w:tcW w:w="3261" w:type="dxa"/>
            <w:vAlign w:val="center"/>
          </w:tcPr>
          <w:p w14:paraId="55EB34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智能仿生瘤胃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A1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郭昊天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A8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沈维军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C43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袁慧、汪锡玲、李益娟、唐利杰、李志青</w:t>
            </w:r>
          </w:p>
        </w:tc>
        <w:tc>
          <w:tcPr>
            <w:tcW w:w="1045" w:type="dxa"/>
            <w:vAlign w:val="center"/>
          </w:tcPr>
          <w:p w14:paraId="013708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638C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62" w:type="dxa"/>
            <w:vAlign w:val="center"/>
          </w:tcPr>
          <w:p w14:paraId="5E49C3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14:paraId="4EE6B1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先进制造</w:t>
            </w:r>
          </w:p>
        </w:tc>
        <w:tc>
          <w:tcPr>
            <w:tcW w:w="1134" w:type="dxa"/>
            <w:vAlign w:val="center"/>
          </w:tcPr>
          <w:p w14:paraId="0329E5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湘江卓越工程师学院</w:t>
            </w:r>
          </w:p>
        </w:tc>
        <w:tc>
          <w:tcPr>
            <w:tcW w:w="3261" w:type="dxa"/>
            <w:vAlign w:val="center"/>
          </w:tcPr>
          <w:p w14:paraId="7949A0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微滤智控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4E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徐智航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7B06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刘怡、贺佳、朱磊、陈芳莹、蔡离离（国家开放大学湖南分部经济管理学院）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DA6936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肖华香、方启尧、熊梓岚、刘宇萱、刘曦、黄梓林、谢周策、袁昊宇、白家乐、刘思、黄千沐、王泽仁、黄也卿</w:t>
            </w:r>
          </w:p>
        </w:tc>
        <w:tc>
          <w:tcPr>
            <w:tcW w:w="1045" w:type="dxa"/>
            <w:vAlign w:val="center"/>
          </w:tcPr>
          <w:p w14:paraId="2A719C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3BAB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2ADC576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6212F1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新能源新材料</w:t>
            </w:r>
          </w:p>
        </w:tc>
        <w:tc>
          <w:tcPr>
            <w:tcW w:w="1134" w:type="dxa"/>
            <w:vAlign w:val="center"/>
          </w:tcPr>
          <w:p w14:paraId="0BBDF9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环境与生态学院</w:t>
            </w:r>
          </w:p>
        </w:tc>
        <w:tc>
          <w:tcPr>
            <w:tcW w:w="3261" w:type="dxa"/>
            <w:vAlign w:val="center"/>
          </w:tcPr>
          <w:p w14:paraId="121472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碳</w:t>
            </w: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为观止：</w:t>
            </w:r>
            <w:r>
              <w:rPr>
                <w:rStyle w:val="14"/>
                <w:rFonts w:hint="default"/>
                <w:sz w:val="21"/>
                <w:szCs w:val="21"/>
                <w:lang w:bidi="ar"/>
              </w:rPr>
              <w:t>CO2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回用驱动高固厌氧产甲烷的绿色跃升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F8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杨友丽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6D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颜丙花、吴磊、刘超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700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杨颖、陈金龙、苏键、董文健、彭露、许梦凡、董建菲、张开航、汤紫棋</w:t>
            </w:r>
          </w:p>
        </w:tc>
        <w:tc>
          <w:tcPr>
            <w:tcW w:w="1045" w:type="dxa"/>
            <w:vAlign w:val="center"/>
          </w:tcPr>
          <w:p w14:paraId="7C509D3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1145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339670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2D56B5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新能源新材料</w:t>
            </w:r>
          </w:p>
        </w:tc>
        <w:tc>
          <w:tcPr>
            <w:tcW w:w="1134" w:type="dxa"/>
            <w:vAlign w:val="center"/>
          </w:tcPr>
          <w:p w14:paraId="727976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资源学院</w:t>
            </w:r>
          </w:p>
        </w:tc>
        <w:tc>
          <w:tcPr>
            <w:tcW w:w="3261" w:type="dxa"/>
            <w:vAlign w:val="center"/>
          </w:tcPr>
          <w:p w14:paraId="38B297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秸膜双降，沃土新生</w:t>
            </w: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秸秆微肥耦合型全生物降解地膜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28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桂诗雨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4D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费讲驰、闵孝烨、张胜利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AF7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郑奥成、柯贤澳、彭锦雯、李颖慧、张渐、龚依、蔡书琴</w:t>
            </w:r>
          </w:p>
        </w:tc>
        <w:tc>
          <w:tcPr>
            <w:tcW w:w="1045" w:type="dxa"/>
            <w:vAlign w:val="center"/>
          </w:tcPr>
          <w:p w14:paraId="700BD7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49D8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39E9AC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14:paraId="547C59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新消费与文化创意</w:t>
            </w:r>
          </w:p>
        </w:tc>
        <w:tc>
          <w:tcPr>
            <w:tcW w:w="1134" w:type="dxa"/>
            <w:vAlign w:val="center"/>
          </w:tcPr>
          <w:p w14:paraId="418D1C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资源学院</w:t>
            </w:r>
          </w:p>
        </w:tc>
        <w:tc>
          <w:tcPr>
            <w:tcW w:w="3261" w:type="dxa"/>
            <w:vAlign w:val="center"/>
          </w:tcPr>
          <w:p w14:paraId="5D8D57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东方智咖</w:t>
            </w: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”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高校青年的第一杯</w:t>
            </w: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国咖</w:t>
            </w:r>
            <w:r>
              <w:rPr>
                <w:rStyle w:val="14"/>
                <w:rFonts w:hint="default" w:hAnsi="仿宋_GB2312"/>
                <w:sz w:val="21"/>
                <w:szCs w:val="21"/>
                <w:lang w:bidi="ar"/>
              </w:rPr>
              <w:t>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9EE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杨时若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7B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冯烨、周清、王佩之、柳欢芳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AD2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张雨妍、唐军、朱靓微、孙雨曦、吴梓祺、杨粟、刘璨铭、高梓玉、孙妙菡、康文星、努尔阿米乃·伊卜拉音、杨钧贻、李圣</w:t>
            </w:r>
          </w:p>
        </w:tc>
        <w:tc>
          <w:tcPr>
            <w:tcW w:w="1045" w:type="dxa"/>
            <w:vAlign w:val="center"/>
          </w:tcPr>
          <w:p w14:paraId="030AA1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一等奖</w:t>
            </w:r>
          </w:p>
        </w:tc>
      </w:tr>
      <w:tr w14:paraId="0717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1143FD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5" w:name="OLE_LINK10" w:colFirst="1" w:colLast="1"/>
            <w:bookmarkStart w:id="6" w:name="OLE_LINK24" w:colFirst="0" w:colLast="7"/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CB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先进制造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E0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机电工程学院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44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柔性驱动油茶果收获机器人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33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贺鑫烨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BF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万子平、唐乐为、蒋啸虎、胡悦、陈熵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CBA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贺俊杰、黄航威、黄帅、尹涛、周凌峰</w:t>
            </w:r>
          </w:p>
        </w:tc>
        <w:tc>
          <w:tcPr>
            <w:tcW w:w="1045" w:type="dxa"/>
            <w:vAlign w:val="center"/>
          </w:tcPr>
          <w:p w14:paraId="14A488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bookmarkEnd w:id="5"/>
      <w:bookmarkEnd w:id="6"/>
      <w:tr w14:paraId="2F5D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2748CE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7" w:name="OLE_LINK12" w:colFirst="0" w:colLast="7"/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62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生物医药与健康科技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9B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24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植萃净味宝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多场景除臭专项技术与设备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33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董欣怡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44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彭晓、段潇涌、胡倩芳、胡源、王秋宇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(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企业经理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)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C42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罗翔、黎子清、吴韵涵、薛宇欣、文宇思、李海鑫、唐洛桐</w:t>
            </w:r>
          </w:p>
        </w:tc>
        <w:tc>
          <w:tcPr>
            <w:tcW w:w="1045" w:type="dxa"/>
            <w:vAlign w:val="center"/>
          </w:tcPr>
          <w:p w14:paraId="109E98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bookmarkEnd w:id="7"/>
      <w:tr w14:paraId="5F9F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2" w:type="dxa"/>
            <w:vAlign w:val="center"/>
          </w:tcPr>
          <w:p w14:paraId="23BE08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59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8E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农学院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62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荻苇以航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85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温凯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88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张志飞、穆麟、罗芬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EF2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汪雅婷、蒋展熙、赛夫、刘可、罗小宝、雷燕、张景睿、蒋睿</w:t>
            </w:r>
          </w:p>
        </w:tc>
        <w:tc>
          <w:tcPr>
            <w:tcW w:w="1045" w:type="dxa"/>
            <w:vAlign w:val="center"/>
          </w:tcPr>
          <w:p w14:paraId="1D0839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0F37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096D4A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17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3E6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机电工程学院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B4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“智采椒园”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面向辣椒采摘场景的机器人模仿学习示教采集设备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96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尚倩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C0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刘天宇、蒋</w:t>
            </w:r>
            <w:r>
              <w:rPr>
                <w:rFonts w:hint="eastAsia"/>
                <w:color w:val="000000"/>
                <w:szCs w:val="21"/>
              </w:rPr>
              <w:t>蘋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、高崇风、谭宇璇、肖旭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34F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严骏杰、李亚坤、曾凯、洪威、刘泽龙、王健敏、鲁铭轩、资云龙、郑伟业、孙祥云、郭东昕、钟娇、高洁、李逸彰</w:t>
            </w:r>
          </w:p>
        </w:tc>
        <w:tc>
          <w:tcPr>
            <w:tcW w:w="1045" w:type="dxa"/>
            <w:vAlign w:val="center"/>
          </w:tcPr>
          <w:p w14:paraId="513592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5A21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55FBAE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13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新消费与文化创意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3C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风景园林与艺术设计学院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E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湘耘乡建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“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和美湘村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”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规划设计与落地服务商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2CB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邹好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78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文斌、周笑妮、雷鸣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8972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王尧宗、蒋楚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、曾珏、蒋欣粲、文钰、李丹、谭文静、余悦、王硕、周妍、刘鑫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、周灿辉、赵思蕊</w:t>
            </w:r>
          </w:p>
        </w:tc>
        <w:tc>
          <w:tcPr>
            <w:tcW w:w="1045" w:type="dxa"/>
            <w:vAlign w:val="center"/>
          </w:tcPr>
          <w:p w14:paraId="1A1CB3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705B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1BD35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8" w:name="OLE_LINK15" w:colFirst="1" w:colLast="1"/>
            <w:r>
              <w:rPr>
                <w:rFonts w:ascii="Times New Roman" w:hAnsi="Times New Roman" w:eastAsia="仿宋_GB2312" w:cs="Times New Roman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16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81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资源学院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9F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“兴农仁”助力乡村振兴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健康高效智能农业组学动力工程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48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黄粤林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1C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黄颖、邓</w:t>
            </w:r>
            <w:r>
              <w:rPr>
                <w:rFonts w:hint="eastAsia"/>
                <w:color w:val="000000"/>
                <w:szCs w:val="21"/>
              </w:rPr>
              <w:t>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成、张振华、彭湘奇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5C3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孙璇、任子澄</w:t>
            </w:r>
          </w:p>
        </w:tc>
        <w:tc>
          <w:tcPr>
            <w:tcW w:w="1045" w:type="dxa"/>
            <w:vAlign w:val="center"/>
          </w:tcPr>
          <w:p w14:paraId="5206F7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1A5B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7CC038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74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9B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机电工程学院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3A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豆丰仓满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高效低损的智能大豆收获装备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24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许小燕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71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季邦、王修善、杨安明、裴双成、张凤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7CA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田培源、郭津妍、何羲禹、马梓誉、姜慧玲、席灿、史翘楚、王世旺、张昆熠、张浈禹、廖正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雙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、廖雯、谢玉松、刘安稳</w:t>
            </w:r>
          </w:p>
        </w:tc>
        <w:tc>
          <w:tcPr>
            <w:tcW w:w="1045" w:type="dxa"/>
            <w:vAlign w:val="center"/>
          </w:tcPr>
          <w:p w14:paraId="480246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628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E5022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FC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现代服务与社会治理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07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经济学院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8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椒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筑新链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樟树港辣椒全链路创新销售模式领航者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4BE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杨泽宇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A0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罗斯炫、刘辉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11FB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向煦珉、殷子羽、熊亦霖、戴怡忠</w:t>
            </w:r>
          </w:p>
        </w:tc>
        <w:tc>
          <w:tcPr>
            <w:tcW w:w="1045" w:type="dxa"/>
            <w:vAlign w:val="center"/>
          </w:tcPr>
          <w:p w14:paraId="51D7E5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bookmarkEnd w:id="8"/>
      <w:tr w14:paraId="54C7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0388B9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C4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现代服务与社会治理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3F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AB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湘产青风藤全产业链发展助力湖南乡村振兴项目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1B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于彤</w:t>
            </w:r>
          </w:p>
        </w:tc>
        <w:tc>
          <w:tcPr>
            <w:tcW w:w="3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D6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杨华、贺佳、朱敏龄、肖露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7B7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颜雯丽、粟裕佳、何伍亿、李子达</w:t>
            </w:r>
          </w:p>
        </w:tc>
        <w:tc>
          <w:tcPr>
            <w:tcW w:w="1045" w:type="dxa"/>
            <w:vAlign w:val="center"/>
          </w:tcPr>
          <w:p w14:paraId="26F65F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2810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059611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9" w:name="OLE_LINK5" w:colFirst="1" w:colLast="1"/>
            <w:r>
              <w:rPr>
                <w:rFonts w:hint="eastAsia" w:ascii="Times New Roman" w:hAnsi="Times New Roman" w:eastAsia="仿宋_GB2312" w:cs="Times New Roman"/>
                <w:szCs w:val="21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A3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新能源新材料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3E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园艺学院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A30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纤微晶材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基于农废资源化的高晶度细菌纤维素智造平台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37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黄奕铭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57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蔡淑娴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21C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甘畅、陆苹、詹璐柠、常可为、王茹、黄丽</w:t>
            </w:r>
          </w:p>
        </w:tc>
        <w:tc>
          <w:tcPr>
            <w:tcW w:w="1045" w:type="dxa"/>
            <w:vAlign w:val="center"/>
          </w:tcPr>
          <w:p w14:paraId="203B90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5B69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2E75C5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10" w:name="OLE_LINK14" w:colFirst="7" w:colLast="7"/>
            <w:r>
              <w:rPr>
                <w:rFonts w:hint="eastAsia"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2C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1A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动物科学技术学院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27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益生所爱：本源益生菌引领宠物健康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81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尹焱坤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D0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尹杰、周锡红(中国科学院亚热带农业生态研究所)、宋泽和、黄兴国、印遇龙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39B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李文杰、张明亮、喻肖芳子、刘智能、杨杰、李雨嫣、李泽金、李佳洋、舒方宝、吴莎、毋天姣</w:t>
            </w:r>
          </w:p>
        </w:tc>
        <w:tc>
          <w:tcPr>
            <w:tcW w:w="1045" w:type="dxa"/>
            <w:vAlign w:val="center"/>
          </w:tcPr>
          <w:p w14:paraId="419A66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bookmarkEnd w:id="9"/>
      <w:tr w14:paraId="0289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68A979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10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生物医药与健康科技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96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动物医学院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47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伪狂犬病毒检测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ELISA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方法的建立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31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王怡然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16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葛猛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B2F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徐扬、肖韬惠、汪瑞兰、沈雅涵、赵文绮、余诗蔓、罗依茜、史灵灵</w:t>
            </w:r>
          </w:p>
        </w:tc>
        <w:tc>
          <w:tcPr>
            <w:tcW w:w="1045" w:type="dxa"/>
            <w:vAlign w:val="center"/>
          </w:tcPr>
          <w:p w14:paraId="2EC2CE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0091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66E1D5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11" w:name="OLE_LINK23" w:colFirst="7" w:colLast="7"/>
            <w:bookmarkStart w:id="12" w:name="OLE_LINK22" w:colFirst="1" w:colLast="1"/>
            <w:r>
              <w:rPr>
                <w:rFonts w:hint="eastAsia" w:ascii="Times New Roman" w:hAnsi="Times New Roman" w:eastAsia="仿宋_GB2312" w:cs="Times New Roman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7C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新消费与文化创意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F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资源学院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85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泉新泉意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农文旅融合新模式赋能乡村振兴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60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张俊伟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74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向瑾萱、王海平（湖南都市职业学院）、陈祖送（湖南都市职业学院）、王灿（湖南师范大学新闻与传播学院）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E2F0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徐香香、贺毓桓、李文铮、黄笑宇、苏国荟</w:t>
            </w:r>
          </w:p>
        </w:tc>
        <w:tc>
          <w:tcPr>
            <w:tcW w:w="1045" w:type="dxa"/>
            <w:vAlign w:val="center"/>
          </w:tcPr>
          <w:p w14:paraId="057F52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3735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685858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CC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生物医药与健康科技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59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DE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药饲富农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中草药饲料全链开发赋能乡村产业振兴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44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阳悠悠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94E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莫鸣、陆英、唐雄卓、张海涵、陈思睿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6FB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唐艺峰、高筱艺、刘畅、刘旺鑫、凌梓贵、虞沁逸、刘静敏、邹欣怡、张雅宁、陈睿婷、杨星宇、徐佳</w:t>
            </w:r>
          </w:p>
        </w:tc>
        <w:tc>
          <w:tcPr>
            <w:tcW w:w="1045" w:type="dxa"/>
            <w:vAlign w:val="center"/>
          </w:tcPr>
          <w:p w14:paraId="5ADEFA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3511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27B345F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B6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B0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动物医学院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FE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纳米卫士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猪流行性腹泻防控技术创新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E0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罗施乐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EF4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王东亮、湛洋、杨毅、王乃东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C04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田家乐、李婉婷、刘停、苏欣海、陈英杰、连家豪</w:t>
            </w:r>
          </w:p>
        </w:tc>
        <w:tc>
          <w:tcPr>
            <w:tcW w:w="1045" w:type="dxa"/>
            <w:vAlign w:val="center"/>
          </w:tcPr>
          <w:p w14:paraId="6A074C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bookmarkEnd w:id="10"/>
      <w:bookmarkEnd w:id="11"/>
      <w:bookmarkEnd w:id="12"/>
      <w:tr w14:paraId="02F0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6D937F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5D3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BB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动物科学技术学院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EA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“橄”闯“橄”创，榄副饲用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油橄榄副产物饲用新实践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F1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范斯琴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4B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张佩华、付亚伟、尹杰、李宁枫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CAD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寇雨菡、杨沛琪、许有庆、宫嘉泰、左永全、盖雨桐、赵周桥、彭鑫、谢俊杰、梁茴、滕琦、苏豪毅</w:t>
            </w:r>
          </w:p>
        </w:tc>
        <w:tc>
          <w:tcPr>
            <w:tcW w:w="1045" w:type="dxa"/>
            <w:vAlign w:val="center"/>
          </w:tcPr>
          <w:p w14:paraId="2B5550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133A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5B0CFC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09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CB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动物科学技术学院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8A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藻基肥盾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微藻技术赋能粪污资源化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1A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84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伍树松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FFF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牛美艳、王永兴、肖明楚、李祯、刘欢、康羽星同</w:t>
            </w:r>
          </w:p>
        </w:tc>
        <w:tc>
          <w:tcPr>
            <w:tcW w:w="1045" w:type="dxa"/>
            <w:vAlign w:val="center"/>
          </w:tcPr>
          <w:p w14:paraId="7FE51A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41B4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A6C6C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D1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现代服务与社会治理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D4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经济学院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E1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青而易橘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电游新韵橘光绽，石门焕彩富路长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8A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满珊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ED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罗荷花、陶婵、汪子一、陈熵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B06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郑韵佳、刘美旺</w:t>
            </w:r>
          </w:p>
        </w:tc>
        <w:tc>
          <w:tcPr>
            <w:tcW w:w="1045" w:type="dxa"/>
            <w:vAlign w:val="center"/>
          </w:tcPr>
          <w:p w14:paraId="132D08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6AA7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39970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13" w:name="OLE_LINK16" w:colFirst="1" w:colLast="1"/>
            <w:r>
              <w:rPr>
                <w:rFonts w:hint="eastAsia" w:ascii="Times New Roman" w:hAnsi="Times New Roman" w:eastAsia="仿宋_GB2312" w:cs="Times New Roman"/>
                <w:szCs w:val="21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AE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新能源新材料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2D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资源学院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8F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智能消污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一种智能控制的小型无动力生活污水处理设备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06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梁彬艺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72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杨勇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8AD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黄兰秋萍、熊雪娇、彭小娟、梁瀚钊</w:t>
            </w:r>
          </w:p>
        </w:tc>
        <w:tc>
          <w:tcPr>
            <w:tcW w:w="1045" w:type="dxa"/>
            <w:vAlign w:val="center"/>
          </w:tcPr>
          <w:p w14:paraId="72C0D4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681A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2BC63C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74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D4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生物科学技术学院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6E68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明盾抑菌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一种针对百合科中草药的决明子缓释抑菌剂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57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杨雯颖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78E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岳柳、杨华、段潇涌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E7A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王翔、刘熔、陈熠、罗添怡、王思源、陈林九盛、徐诗瑶、何雨轩、熊胜</w:t>
            </w:r>
          </w:p>
        </w:tc>
        <w:tc>
          <w:tcPr>
            <w:tcW w:w="1045" w:type="dxa"/>
            <w:vAlign w:val="center"/>
          </w:tcPr>
          <w:p w14:paraId="5C529B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2EB3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59CE48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9DA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C4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动物科学技术学院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975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藻承豆业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微藻生物合成技术赋能饲料蛋白国产化替代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93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马思奇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E68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伍树松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C83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姜铭锴、刘念恩、李清珠</w:t>
            </w:r>
          </w:p>
        </w:tc>
        <w:tc>
          <w:tcPr>
            <w:tcW w:w="1045" w:type="dxa"/>
            <w:vAlign w:val="center"/>
          </w:tcPr>
          <w:p w14:paraId="2063C6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448E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5AE43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C5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新一代信息技术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AF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393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农韵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智画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湖湘农业文化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AI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生成系统与全链路赋能平台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B5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周可依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AD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王芳、林海燕、李东晖、首道、胡楠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3BD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李静涵、王浩聪、陈可儿、冯晓晴、翟文睿、吴杰彦</w:t>
            </w:r>
          </w:p>
        </w:tc>
        <w:tc>
          <w:tcPr>
            <w:tcW w:w="1045" w:type="dxa"/>
            <w:vAlign w:val="center"/>
          </w:tcPr>
          <w:p w14:paraId="14776C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13D7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19C6B9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C3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新能源新材料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FC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水利与土木工程学院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6A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智光沃野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基于光伏板的智慧农业温控灌溉一体化装备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57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周文金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95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喻启华、王辉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179A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田国鑫、刘永宇、戴翎伊、李望、田昊、肖恒</w:t>
            </w:r>
          </w:p>
        </w:tc>
        <w:tc>
          <w:tcPr>
            <w:tcW w:w="1045" w:type="dxa"/>
            <w:vAlign w:val="center"/>
          </w:tcPr>
          <w:p w14:paraId="74F5C6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198D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F5DF1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0DC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先进制造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96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机电工程学院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CC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索驭嘉实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高性能作动系统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8D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刘俊麟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DE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万子平、李毅、张凤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B956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贺志鹏、王哲、李东昊、王雯雪、陈芷妍、李奥琪、蒋光政、林其宇、谭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翀</w:t>
            </w:r>
          </w:p>
        </w:tc>
        <w:tc>
          <w:tcPr>
            <w:tcW w:w="1045" w:type="dxa"/>
            <w:vAlign w:val="center"/>
          </w:tcPr>
          <w:p w14:paraId="54A002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6BFD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589836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7A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1A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植物保护学院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DD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虫警智卫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虫害智能监测与预警的助农卫士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42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栗欣楠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D6A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王玉生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FD6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罗诗敏、刘婷、张子怡、谢文欣、田笑沁、欧阳语晗、原程伟</w:t>
            </w:r>
          </w:p>
        </w:tc>
        <w:tc>
          <w:tcPr>
            <w:tcW w:w="1045" w:type="dxa"/>
            <w:vAlign w:val="center"/>
          </w:tcPr>
          <w:p w14:paraId="53F152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0C96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68E0E2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88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B0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动物医学院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9E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车道山前必有素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44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刘观清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5A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柳亦松、杨子辉、刘伟、张纯、雷雨亮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E20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程昊谦、赵允宝、蔡单伟、曾浩然、张宏林举、旷静琦</w:t>
            </w:r>
          </w:p>
        </w:tc>
        <w:tc>
          <w:tcPr>
            <w:tcW w:w="1045" w:type="dxa"/>
            <w:vAlign w:val="center"/>
          </w:tcPr>
          <w:p w14:paraId="4D13D3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2166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0A6182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1A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9E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食品科学技术学院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C0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“咸韵蛋白酥”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基于冻融脱盐技术的咸蛋清高值化综合利用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A0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余冰玉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18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黄也、童玲、刘焱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43A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孔繁佳、鲁奕麟、李昕城、谭政亲、龚婧</w:t>
            </w:r>
          </w:p>
        </w:tc>
        <w:tc>
          <w:tcPr>
            <w:tcW w:w="1045" w:type="dxa"/>
            <w:vAlign w:val="center"/>
          </w:tcPr>
          <w:p w14:paraId="40ABFF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2BBE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66ABC5B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16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89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食品科学技术学院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6E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“梅”力新生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智能工艺重塑梅干菜产业领航者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4A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邓璨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73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周磊、范贤康、蒋立文、赵玲艳</w:t>
            </w:r>
          </w:p>
        </w:tc>
        <w:tc>
          <w:tcPr>
            <w:tcW w:w="3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393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蔡梓杭、严郑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瑀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、朱梓怡、黄雨、易钰婷、罗婧丹、肖雨欣、文荀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、欧阳逸、胡宇骜</w:t>
            </w:r>
          </w:p>
        </w:tc>
        <w:tc>
          <w:tcPr>
            <w:tcW w:w="1045" w:type="dxa"/>
            <w:vAlign w:val="center"/>
          </w:tcPr>
          <w:p w14:paraId="2CA0B1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tr w14:paraId="3770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559930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00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新消费与文化创意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30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风景园林与艺术设计学院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DD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金桃兴庭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基于庭院经济的乡村多方资源整理利用新模式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23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李安琪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64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唐弘久</w:t>
            </w:r>
          </w:p>
        </w:tc>
        <w:tc>
          <w:tcPr>
            <w:tcW w:w="3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26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庞焙焙、李镇涛、何欢、戴青霞、孙锋钦、雷灵、杨慧琳、李芊睿</w:t>
            </w:r>
          </w:p>
        </w:tc>
        <w:tc>
          <w:tcPr>
            <w:tcW w:w="1045" w:type="dxa"/>
            <w:vAlign w:val="center"/>
          </w:tcPr>
          <w:p w14:paraId="108E20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二等奖</w:t>
            </w:r>
          </w:p>
        </w:tc>
      </w:tr>
      <w:bookmarkEnd w:id="13"/>
      <w:tr w14:paraId="77B7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72AD97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5C3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A4CB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环境与生态学院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F9E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予农科技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数字化农情监测系统领航者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ACB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石雨涵</w:t>
            </w:r>
          </w:p>
        </w:tc>
        <w:tc>
          <w:tcPr>
            <w:tcW w:w="3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414E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邓潇、杨洋、罗琳</w:t>
            </w:r>
          </w:p>
        </w:tc>
        <w:tc>
          <w:tcPr>
            <w:tcW w:w="3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246F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郑飞予、曾思敏、尚泽晟、田怡倩</w:t>
            </w:r>
          </w:p>
        </w:tc>
        <w:tc>
          <w:tcPr>
            <w:tcW w:w="1045" w:type="dxa"/>
            <w:vAlign w:val="center"/>
          </w:tcPr>
          <w:p w14:paraId="62587C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4A6D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F840A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B15E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3AC5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园艺学院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7374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种芯蜜码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罗汉果现代育种赋能乡村振兴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0AF6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谢仪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5F1F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唐其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13C3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祎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婷、吴甜甜、尹识尧、肖佳、黄欣昊、胡康杰、郑梦婷</w:t>
            </w:r>
          </w:p>
        </w:tc>
        <w:tc>
          <w:tcPr>
            <w:tcW w:w="1045" w:type="dxa"/>
            <w:vAlign w:val="center"/>
          </w:tcPr>
          <w:p w14:paraId="08C00A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42C8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60ABF7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DF85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D1A6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农学院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2A40A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金麻兴湘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从种子到衣裳的双季稻冬闲田亚麻高值化全链路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FF83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李庆奥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2989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揭雨成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3E82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张佳鑫、唐璇、谭静、罗佩瑶、邵明宇、赵龙、李宁、罗金蓉、焦楚、方玲、梁丽、安凤全、张剑波</w:t>
            </w:r>
          </w:p>
        </w:tc>
        <w:tc>
          <w:tcPr>
            <w:tcW w:w="1045" w:type="dxa"/>
            <w:vAlign w:val="center"/>
          </w:tcPr>
          <w:p w14:paraId="46EE65E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2D17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15D2F5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DD19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FABB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水产学院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A3A2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绿色养殖，“枳”造新饲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4F0D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王绍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915D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徐树德、杨哲、胡毅、张俊智、戴济鸿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7C4D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乐玉华、陈琴霞、张书铭、朱伟滔、李权、刘伟涛、吴林洋、石珊珊、陈育才、邓云喜、文倩、王振华</w:t>
            </w:r>
          </w:p>
        </w:tc>
        <w:tc>
          <w:tcPr>
            <w:tcW w:w="1045" w:type="dxa"/>
            <w:vAlign w:val="center"/>
          </w:tcPr>
          <w:p w14:paraId="4127C0A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46D9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7C65AA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5D57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ACDD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生物科学技术学院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7468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“菌”世良方：引领淘汰蛋鸡养殖绿色革命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9CDD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曾禹又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A9687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魏宝阳、彭晓、胡源、管桂萍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CA4C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彭符湾、孙铭鸿、钟婧、刘广花、胡予璇、张子健、黄馨怡、胡牧远、方子凡</w:t>
            </w:r>
          </w:p>
        </w:tc>
        <w:tc>
          <w:tcPr>
            <w:tcW w:w="1045" w:type="dxa"/>
            <w:vAlign w:val="center"/>
          </w:tcPr>
          <w:p w14:paraId="38CA60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56E6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1F110A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230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86A6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农学院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6288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炭基智肥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面向绿色农业的生物炭基双层控释肥解决方案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D0D8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向志超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D732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周智、李强、罗伟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84B7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赵袁元、孟祥程、谢宇、吴金玲、汤高、欧阳欣、罗谦慧、黄靖、张晚蓉、刘文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珺</w:t>
            </w:r>
          </w:p>
        </w:tc>
        <w:tc>
          <w:tcPr>
            <w:tcW w:w="1045" w:type="dxa"/>
            <w:vAlign w:val="center"/>
          </w:tcPr>
          <w:p w14:paraId="660488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1B3E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74A112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F7CB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0E85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环境与生态学院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DA28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稻渔兴农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稻渔种养赋动能，科技引领育新农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1D25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秦蝉元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01D2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王华、吴磊、喻夜兰、叶莹莹、曾凯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AC25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胡晋衔、吴连东、黄宇轩、庞梓亨、刘志勇、向开南、颜登铭、刘承志、雷诺、吴波琴、黄方童、杨辛辛</w:t>
            </w:r>
          </w:p>
        </w:tc>
        <w:tc>
          <w:tcPr>
            <w:tcW w:w="1045" w:type="dxa"/>
            <w:vAlign w:val="center"/>
          </w:tcPr>
          <w:p w14:paraId="7BAF9D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7BFB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44148C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B11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8B06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经济学院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342F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玉合甘源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0卡天然双源代糖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CF3B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庄懿昕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F9D1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岳柳、高行、周小红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A1F6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张馨月、李诗琪、单铄、邓恩哲、谢智华、刘轩赫、欧阳世钰、罗灿鹏</w:t>
            </w:r>
          </w:p>
        </w:tc>
        <w:tc>
          <w:tcPr>
            <w:tcW w:w="1045" w:type="dxa"/>
            <w:vAlign w:val="center"/>
          </w:tcPr>
          <w:p w14:paraId="67F34D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33B6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70736D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3FD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9CC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园艺学院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497E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尽茶其用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开辟废弃夏秋茶全产业链升级新路径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413F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崔文雅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EDA8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王佩之、沈程文、刘仲华、张盛、刘硕谦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220D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王紫晴、姜毅、郑煜臻、刘晓航、卢湘琴、赵翠银、贺娜娜、吴茜、康子函、邓思雨、梁嘉维、邓奕婷、邵陈禹、吴家乐</w:t>
            </w:r>
          </w:p>
        </w:tc>
        <w:tc>
          <w:tcPr>
            <w:tcW w:w="1045" w:type="dxa"/>
            <w:vAlign w:val="center"/>
          </w:tcPr>
          <w:p w14:paraId="6711DF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33D3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 w14:paraId="0BD5C6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68F8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D682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农学院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1F49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“苋玉良秸”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双贮耦合生物发酵饲料赋能黑山羊生态养殖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11CE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李明亮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E677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陈桂华、胡龙兴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3234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张佳俊、张佳、周智康</w:t>
            </w:r>
          </w:p>
        </w:tc>
        <w:tc>
          <w:tcPr>
            <w:tcW w:w="1045" w:type="dxa"/>
            <w:vAlign w:val="center"/>
          </w:tcPr>
          <w:p w14:paraId="560C603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2191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D20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7A3E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869D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化学与材料科学学院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1B73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物以硒为贵-L-硒代蛋氨酸合成工艺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ED62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寻昌平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B7FB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余展、桂清文、王霞、姜峰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EB97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罗程、农志彬、肖珂、鄢有恩、孙凯、黄文杰、郭李、杨梦琨、陈雅婷、蒋湘露、杨伊、戴阳莲、左鑫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CF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37DD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DA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812E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9378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水利与土木工程学院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3FE3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“椒”艳“多”姿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基于力学优化与智控算法的装配式立体种植系统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BC14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刘志昊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3414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龚柔艳、付建军、唐琳、邓艳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BEAE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邱时金、王炫杰、李雨湘、王寿森、杨梓皑、龚度之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7D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5D8E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73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5F3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5188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水产学院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A7CD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智投未来：赋能稻蛙新生态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4D5E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王宣然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811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胡亚洲、何玲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337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廖佳、肖悦、向尚、岳强强、谢晨、戴辉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03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1A86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05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7501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79E7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植物保护学院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7834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苌楚弥香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猕猴桃溃疡病绿色防控解决方案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486F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周湘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AD74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李晓刚、刘双清、朱俊子、刘明亮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06F1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何捷、彭婉怡、刘一帆、周建新、王曦、曾欣竹、胡婉澄、王玲、王柏棋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B2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74DE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B1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E5AA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9658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风景园林与艺术设计学院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7EAB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智慧茶园捕虫装置系统设计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45B0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张永磊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5E32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蒋颖、陈文凯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747E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谭雪彬、付海溶、邹倩妮、邹小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玥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07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192B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23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A122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847E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园艺学院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A3C0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智选椒种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辣椒种质资源智能辅助选择系统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EE3A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魏博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FDC6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刘峰、邹学校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71C6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魏吉阳、肖婕、卿晨、蒋诗晨、尹子贤、李佳丽、缪言、蓝海铭、周欣龙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A1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7960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D2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091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1F62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环境与生态学院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DA86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赤泥为盾，沃土重生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一种赤泥再利用多功能土壤修复技术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2A75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张凯嘉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AEE0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黄红丽、刘跃武、陈音竹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B581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谭瑛、黄维晟、李卓、郭佳怡、李雅晴、戴傲菡、许子薇、莫佳祥、尹嘉城、刘小英、曹寓清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A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4AB5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F2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F093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2365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水产学院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B5EA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渔康芯种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草鱼抗病基因编辑新方案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C001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王宥彤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C6C1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李军华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C74B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周佳楠、易灿鑫、钟嘉华、谢润雪、李思昊、郑淑婷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7F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4E6A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1B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D05B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1D75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植物保护学院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FCB0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“以菌治草”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新型微生物除草剂的研制与应用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B8C0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姚昊睿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7B7E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彭迪(湖南省微生物研究所)、朱哲远(湖南省微生物研究所)、刘璐(湖南省微生物研究所)、李鑫(湖南省微生物研究所)、柳姝婷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D68D6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夏子涵、熊宇萱、谭嘉欣、刘城伍、奉恩瑶、李贝、蒋家乐、游朝辉、刘志鸿、陈烽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9D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63C1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A7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4AD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8E5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公共管理与法学学院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8C0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“东安优品”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地理标志产品保护力度与路径优化研究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BC0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梁婷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A64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刘玮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F64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梁佳怡、蒋雨婷、谭湘、郑婷元、杜禾珊、欧净民、李伊萌、毛湘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珺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、梁嘉杰、肖雅娟、王敬棵、李可馨、陈芷怡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EC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763C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966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EC6C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生物医药与健康科技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C07A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东方科技学院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E38D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辣无忧：用科技重新定义"吃辣自由"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8035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马娜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451D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罗洁、杨曙、曲臻、杨琳、薄流齐洋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51C1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王梦瑶、唐晟、周山力、谢灿、胡锦龄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AC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69C6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BF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77D2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821B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园艺学院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2872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精萃兴农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黄精高值化利用与健康食品开发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84D5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高毓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C7E4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郑亚杰、陆英、何喜、邹辉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44BC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熊凯、谭媛媛、冯霈琳、龙婧茹、胡政、郭怡欣、韩娜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0B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079D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57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BB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018F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化学与材料科学学院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A700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茶渣焕炭</w:t>
            </w:r>
            <w:r>
              <w:rPr>
                <w:rFonts w:hint="eastAsia" w:ascii="仿宋_GB2312" w:hAnsi="等线" w:eastAsia="仿宋_GB2312"/>
                <w:color w:val="000000"/>
                <w:szCs w:val="21"/>
                <w:lang w:val="en-US" w:eastAsia="zh-CN"/>
              </w:rPr>
              <w:t>·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氰消茗臻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改性茶渣生物炭改良茶园土壤与茶叶降氟增质技术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8B48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易程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8B4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周智、罗伟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941D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辛丝雨、谢宇、李家荣、张婉蓉、李一帆、魏扬薇、彭香花、田宇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AD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178B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A0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661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现代农业与食品科技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B23E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农学院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D25B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油沃三湘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点籽成金，赋能千里沃野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C9F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阎茹意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F302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罗芬、刘忠松、陈浩、杨柳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7A0C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张越、聂正陶、徐晨曦、钟雅萱、李靖雯、高嘉钰、李胜楠、虞筱晨、罗佳欣、王艺霏、刘天叶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1D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4059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8CB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554A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新能源新材料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E1E8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化学与材料科学学院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76FFC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能特球形硅一高性能锂电负极的"芯"选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F7F7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李芳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9A99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刘辉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C940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覃甜、周学亮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6A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2A46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C2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863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新消费与文化创意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BD89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马克思主义学院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346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彩绘新生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智慧联动赋能传统民居彩绘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456E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邹雯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璟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746B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申倩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1CAE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曾晟、董世慧、凌晨曦、徐李静怡、陈雨婷、蒋熙京、毛志强、高嘉沛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DE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0458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3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497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新消费与文化创意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3D1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经济学院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2127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“食刻陪伴”一人食价值循环生态圈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B616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李知颜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3B3A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黄尧、王江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F2F2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陶浩宇、李金霖、胡鑫雅、张唯慧、向伟杰、陈诗雁、郝棋煜、邹庆敏、马韵然、瞿伶俐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6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0E87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9E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00E1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现代服务与社会治理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9D28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风景园林与艺术设计学院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DC7F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“育”见自然，“植”愈心灵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双轮驱动下校园植物资源活化利用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D9A3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陈汝赛兰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2D68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解盼、刘桂芳(湖南工业大学土木与环境工程学院)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CADA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汤佳殷、余邵华、房洪臣、彭燕、唐蓉、李心怡、罗馥甄、李芮莹、陈丽纯、张可、杨</w:t>
            </w:r>
            <w:r>
              <w:rPr>
                <w:rFonts w:ascii="仿宋_GB2312" w:hAnsi="等线" w:eastAsia="仿宋_GB2312"/>
                <w:color w:val="000000"/>
                <w:szCs w:val="21"/>
              </w:rPr>
              <w:t>韫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滔、张衡、宋雨晴、唐艺芳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A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784D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092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1A8F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新能源新材料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BC66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化学与材料科学学院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7198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“钒”星储能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面向双碳目标的新一代长时储能高效电极领航者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A83F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戴盛佳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6731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吴雄伟、曾宪祥、凌苇、江顺琼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A8AE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黄如意、肖吟、黄娴、黄仁福、郭旺民、吴洪州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38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tr w14:paraId="4ACB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74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14" w:name="OLE_LINK6" w:colFirst="0" w:colLast="7"/>
            <w:r>
              <w:rPr>
                <w:rFonts w:hint="eastAsia" w:ascii="Times New Roman" w:hAnsi="Times New Roman" w:eastAsia="仿宋_GB2312" w:cs="Times New Roman"/>
                <w:szCs w:val="21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B524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现代服务与社会治理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07BE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F494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稻梦空间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_GB2312" w:hAnsi="等线" w:eastAsia="仿宋_GB2312"/>
                <w:color w:val="000000"/>
                <w:szCs w:val="21"/>
              </w:rPr>
              <w:t>智慧耕读平台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A1CC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伍颖</w:t>
            </w:r>
          </w:p>
        </w:tc>
        <w:tc>
          <w:tcPr>
            <w:tcW w:w="3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DDF4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旷浩源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C2F8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张心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、弓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祎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、梁淼、杨赛、龚颜、张梓怡、张美意、李倩雯、黄美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AAA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三等奖</w:t>
            </w:r>
          </w:p>
        </w:tc>
      </w:tr>
      <w:bookmarkEnd w:id="0"/>
      <w:bookmarkEnd w:id="14"/>
    </w:tbl>
    <w:p w14:paraId="493B2789">
      <w:pPr>
        <w:spacing w:line="20" w:lineRule="exact"/>
        <w:rPr>
          <w:rFonts w:ascii="Times New Roman" w:hAnsi="Times New Roman" w:eastAsia="仿宋_GB2312" w:cs="Times New Roman"/>
          <w:b/>
          <w:bCs/>
          <w:color w:val="333333"/>
          <w:sz w:val="28"/>
          <w:szCs w:val="28"/>
        </w:rPr>
      </w:pPr>
    </w:p>
    <w:sectPr>
      <w:pgSz w:w="16840" w:h="11910" w:orient="landscape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OTIwMzVlMDhjYjJmMWYzOGIyY2NkMTRiZGUyNmIifQ=="/>
  </w:docVars>
  <w:rsids>
    <w:rsidRoot w:val="0088152A"/>
    <w:rsid w:val="0000489D"/>
    <w:rsid w:val="00037CA3"/>
    <w:rsid w:val="000C6B12"/>
    <w:rsid w:val="00134B6C"/>
    <w:rsid w:val="00137A12"/>
    <w:rsid w:val="00137BD6"/>
    <w:rsid w:val="00140A82"/>
    <w:rsid w:val="00147782"/>
    <w:rsid w:val="00170D15"/>
    <w:rsid w:val="001B3DD3"/>
    <w:rsid w:val="001E3BAC"/>
    <w:rsid w:val="00200314"/>
    <w:rsid w:val="002262E6"/>
    <w:rsid w:val="0025366F"/>
    <w:rsid w:val="003C4A0C"/>
    <w:rsid w:val="0047083C"/>
    <w:rsid w:val="00585740"/>
    <w:rsid w:val="005F6C89"/>
    <w:rsid w:val="00626494"/>
    <w:rsid w:val="00633825"/>
    <w:rsid w:val="00643767"/>
    <w:rsid w:val="006F59E6"/>
    <w:rsid w:val="00710C58"/>
    <w:rsid w:val="00731F71"/>
    <w:rsid w:val="007A18E3"/>
    <w:rsid w:val="007F3B65"/>
    <w:rsid w:val="00816FEE"/>
    <w:rsid w:val="008360CF"/>
    <w:rsid w:val="00860BBC"/>
    <w:rsid w:val="0088152A"/>
    <w:rsid w:val="008B555B"/>
    <w:rsid w:val="008D2B6B"/>
    <w:rsid w:val="008D795B"/>
    <w:rsid w:val="008F1204"/>
    <w:rsid w:val="00903E77"/>
    <w:rsid w:val="00916F18"/>
    <w:rsid w:val="009848F3"/>
    <w:rsid w:val="009D76F8"/>
    <w:rsid w:val="00A22CDF"/>
    <w:rsid w:val="00A404E3"/>
    <w:rsid w:val="00A55D8C"/>
    <w:rsid w:val="00A62565"/>
    <w:rsid w:val="00A84912"/>
    <w:rsid w:val="00A95287"/>
    <w:rsid w:val="00AA605E"/>
    <w:rsid w:val="00AD100A"/>
    <w:rsid w:val="00B239A9"/>
    <w:rsid w:val="00B4513D"/>
    <w:rsid w:val="00BD6077"/>
    <w:rsid w:val="00C0729F"/>
    <w:rsid w:val="00C145B6"/>
    <w:rsid w:val="00C23FFD"/>
    <w:rsid w:val="00C351DB"/>
    <w:rsid w:val="00D049C1"/>
    <w:rsid w:val="00DA5392"/>
    <w:rsid w:val="00DD4C9B"/>
    <w:rsid w:val="00E94DDF"/>
    <w:rsid w:val="00EF4AB2"/>
    <w:rsid w:val="00F72F6C"/>
    <w:rsid w:val="03E83A3B"/>
    <w:rsid w:val="06A445A8"/>
    <w:rsid w:val="08532D2B"/>
    <w:rsid w:val="0B2F04BD"/>
    <w:rsid w:val="0CBA2F9C"/>
    <w:rsid w:val="0CCA74C4"/>
    <w:rsid w:val="12A904FD"/>
    <w:rsid w:val="156405DA"/>
    <w:rsid w:val="15B728B7"/>
    <w:rsid w:val="163B4B05"/>
    <w:rsid w:val="16792B12"/>
    <w:rsid w:val="17CC5B20"/>
    <w:rsid w:val="17D846BC"/>
    <w:rsid w:val="1D34405D"/>
    <w:rsid w:val="1E467488"/>
    <w:rsid w:val="2193427F"/>
    <w:rsid w:val="249C1036"/>
    <w:rsid w:val="25F508AA"/>
    <w:rsid w:val="279C29C6"/>
    <w:rsid w:val="2A66537E"/>
    <w:rsid w:val="2FB316B5"/>
    <w:rsid w:val="315E7F01"/>
    <w:rsid w:val="31CD4959"/>
    <w:rsid w:val="32983AED"/>
    <w:rsid w:val="339F696C"/>
    <w:rsid w:val="33FD4CAC"/>
    <w:rsid w:val="34EE044F"/>
    <w:rsid w:val="34F75977"/>
    <w:rsid w:val="3684230E"/>
    <w:rsid w:val="3A4170F1"/>
    <w:rsid w:val="3BAE1031"/>
    <w:rsid w:val="3C8B3B92"/>
    <w:rsid w:val="3CC01F24"/>
    <w:rsid w:val="3D5600D4"/>
    <w:rsid w:val="3D7476D3"/>
    <w:rsid w:val="3F8632DA"/>
    <w:rsid w:val="40942A86"/>
    <w:rsid w:val="44860450"/>
    <w:rsid w:val="46FC6684"/>
    <w:rsid w:val="49290ACF"/>
    <w:rsid w:val="4B017686"/>
    <w:rsid w:val="4BD636C9"/>
    <w:rsid w:val="4CA0731E"/>
    <w:rsid w:val="4D0D34FD"/>
    <w:rsid w:val="503F6287"/>
    <w:rsid w:val="51FE7FB2"/>
    <w:rsid w:val="55097F91"/>
    <w:rsid w:val="5552392A"/>
    <w:rsid w:val="578A0283"/>
    <w:rsid w:val="61641552"/>
    <w:rsid w:val="61944459"/>
    <w:rsid w:val="66780BAF"/>
    <w:rsid w:val="67DA4C6C"/>
    <w:rsid w:val="689502C9"/>
    <w:rsid w:val="68D51CA5"/>
    <w:rsid w:val="6E9D6A2C"/>
    <w:rsid w:val="70227961"/>
    <w:rsid w:val="72003255"/>
    <w:rsid w:val="737067CE"/>
    <w:rsid w:val="737370FB"/>
    <w:rsid w:val="74314EAD"/>
    <w:rsid w:val="74387FF0"/>
    <w:rsid w:val="75DA7827"/>
    <w:rsid w:val="7D0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1"/>
    <w:basedOn w:val="1"/>
    <w:qFormat/>
    <w:uiPriority w:val="0"/>
    <w:pPr>
      <w:shd w:val="clear" w:color="auto" w:fill="FFFFFF"/>
      <w:spacing w:line="451" w:lineRule="auto"/>
      <w:ind w:firstLine="400"/>
      <w:jc w:val="left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2">
    <w:name w:val="Table Paragraph"/>
    <w:basedOn w:val="1"/>
    <w:qFormat/>
    <w:uiPriority w:val="1"/>
    <w:pPr>
      <w:spacing w:before="2"/>
      <w:ind w:left="6"/>
      <w:jc w:val="center"/>
    </w:pPr>
    <w:rPr>
      <w:rFonts w:ascii="仿宋_GB2312" w:hAnsi="仿宋_GB2312" w:eastAsia="仿宋_GB2312" w:cs="仿宋_GB2312"/>
      <w:lang w:val="zh-CN" w:bidi="zh-CN"/>
    </w:rPr>
  </w:style>
  <w:style w:type="character" w:customStyle="1" w:styleId="13">
    <w:name w:val="font01"/>
    <w:basedOn w:val="10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4">
    <w:name w:val="font2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81"/>
    <w:basedOn w:val="10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7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0">
    <w:name w:val="font9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页眉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7F25-CB18-4D10-A8E2-700B54F3DA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6391</Words>
  <Characters>6528</Characters>
  <Lines>615</Lines>
  <Paragraphs>661</Paragraphs>
  <TotalTime>56</TotalTime>
  <ScaleCrop>false</ScaleCrop>
  <LinksUpToDate>false</LinksUpToDate>
  <CharactersWithSpaces>6528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2026-04-24T08:56:00Z</dcterms:created>
  <dc:creator>28344</dc:creator>
  <cp:lastModifiedBy>THEO</cp:lastModifiedBy>
  <dcterms:modified xsi:type="dcterms:W3CDTF">2026-04-29T07:21:25Z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EBCEA4035FB14770B7AA761030D498B0_13</vt:lpwstr>
  </property>
  <property fmtid="{D5CDD505-2E9C-101B-9397-08002B2CF9AE}" pid="4" name="KSOTemplateDocerSaveRecord">
    <vt:lpwstr>eyJoZGlkIjoiYjkyZmNhZmMwYTRkMzdjNDc0ZDBiODA4ZTNmNjg2YzYiLCJ1c2VySWQiOiIxMjgwOTcyMzk2In0=</vt:lpwstr>
  </property>
</Properties>
</file>